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01D" w:rsidRPr="009F001D" w:rsidRDefault="004C0DD5" w:rsidP="008500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анализа эффективности занятия</w:t>
      </w:r>
      <w:r w:rsidR="009F001D" w:rsidRPr="009F001D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9F001D" w:rsidRPr="009F001D" w:rsidRDefault="009F001D" w:rsidP="008500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01D">
        <w:rPr>
          <w:rFonts w:ascii="Times New Roman" w:hAnsi="Times New Roman" w:cs="Times New Roman"/>
          <w:b/>
          <w:sz w:val="28"/>
          <w:szCs w:val="28"/>
        </w:rPr>
        <w:t>разработанного по ФГОС</w:t>
      </w:r>
    </w:p>
    <w:p w:rsidR="009F001D" w:rsidRPr="009F001D" w:rsidRDefault="009F001D" w:rsidP="008500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01D" w:rsidRPr="009F001D" w:rsidRDefault="009F001D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01D">
        <w:rPr>
          <w:rFonts w:ascii="Times New Roman" w:hAnsi="Times New Roman" w:cs="Times New Roman"/>
          <w:sz w:val="28"/>
          <w:szCs w:val="28"/>
        </w:rPr>
        <w:t>Лист анализа эффективности урока, разработанного в соответствии с ФГОС, представляет собой балльную модель экспертной оценки занятия, позволяющую оперативно диагностировать реализацию основополагающих этапов  учебного взаимодействия в системе ученик – учитель – класс.</w:t>
      </w:r>
    </w:p>
    <w:p w:rsidR="009F001D" w:rsidRDefault="009F001D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01D">
        <w:rPr>
          <w:rFonts w:ascii="Times New Roman" w:hAnsi="Times New Roman" w:cs="Times New Roman"/>
          <w:sz w:val="28"/>
          <w:szCs w:val="28"/>
        </w:rPr>
        <w:t>Лис</w:t>
      </w:r>
      <w:r>
        <w:rPr>
          <w:rFonts w:ascii="Times New Roman" w:hAnsi="Times New Roman" w:cs="Times New Roman"/>
          <w:sz w:val="28"/>
          <w:szCs w:val="28"/>
        </w:rPr>
        <w:t>т анализа</w:t>
      </w:r>
      <w:r w:rsidRPr="009F001D">
        <w:rPr>
          <w:rFonts w:ascii="Times New Roman" w:hAnsi="Times New Roman" w:cs="Times New Roman"/>
          <w:sz w:val="28"/>
          <w:szCs w:val="28"/>
        </w:rPr>
        <w:t xml:space="preserve"> является вариативной формой диагностики. Он может использоваться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как самостоятельный документ, так и в комплексном приложении к карте анализа </w:t>
      </w:r>
      <w:r w:rsidRPr="009F001D">
        <w:rPr>
          <w:rFonts w:ascii="Times New Roman" w:hAnsi="Times New Roman" w:cs="Times New Roman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занятия по ФГОС.</w:t>
      </w:r>
      <w:r w:rsidRPr="009F0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483" w:rsidRDefault="00401483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Экспертный лист позволит охарактеризовать занятие по следующим параметрам: коммуникативное взаимодействие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мотивация, вид контроля), условия формирования универсальных учебных действий (уровень самостоятельной работы, творческой  активности и компетенций обучающихся),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учебного процесса.</w:t>
      </w:r>
    </w:p>
    <w:p w:rsidR="00681CB5" w:rsidRPr="00681CB5" w:rsidRDefault="00681CB5" w:rsidP="008500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CB5">
        <w:rPr>
          <w:rFonts w:ascii="Times New Roman" w:hAnsi="Times New Roman" w:cs="Times New Roman"/>
          <w:b/>
          <w:sz w:val="28"/>
          <w:szCs w:val="28"/>
        </w:rPr>
        <w:t>Пояснения к критериям анализа</w:t>
      </w:r>
    </w:p>
    <w:p w:rsidR="00681CB5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AA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64AA7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964AA7">
        <w:rPr>
          <w:rFonts w:ascii="Times New Roman" w:hAnsi="Times New Roman" w:cs="Times New Roman"/>
          <w:b/>
          <w:sz w:val="28"/>
          <w:szCs w:val="28"/>
        </w:rPr>
        <w:t>»</w:t>
      </w:r>
      <w:r w:rsidR="00850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 основание определить соответствие заявленной темы проекту, представленному в технологической карте урока;</w:t>
      </w:r>
    </w:p>
    <w:p w:rsidR="00681CB5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«Мотивация»</w:t>
      </w:r>
      <w:r>
        <w:rPr>
          <w:rFonts w:ascii="Times New Roman" w:hAnsi="Times New Roman" w:cs="Times New Roman"/>
          <w:sz w:val="28"/>
          <w:szCs w:val="28"/>
        </w:rPr>
        <w:t xml:space="preserve"> – предполагает осознанную включенность каждого в процесс деятельности;</w:t>
      </w:r>
    </w:p>
    <w:p w:rsidR="00681CB5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«Текущий контроль»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факту наличия в течение урока;</w:t>
      </w:r>
    </w:p>
    <w:p w:rsidR="00681CB5" w:rsidRPr="00964AA7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«Самостоятельная активность»</w:t>
      </w:r>
      <w:r w:rsidR="00964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AA7" w:rsidRPr="00964AA7">
        <w:rPr>
          <w:rFonts w:ascii="Times New Roman" w:hAnsi="Times New Roman" w:cs="Times New Roman"/>
          <w:sz w:val="28"/>
          <w:szCs w:val="28"/>
        </w:rPr>
        <w:t xml:space="preserve">измеряется в процентном отношении </w:t>
      </w:r>
      <w:r w:rsidR="00964AA7">
        <w:rPr>
          <w:rFonts w:ascii="Times New Roman" w:hAnsi="Times New Roman" w:cs="Times New Roman"/>
          <w:sz w:val="28"/>
          <w:szCs w:val="28"/>
        </w:rPr>
        <w:t>к общему количеству времени на уроке, отведенному на нее;</w:t>
      </w:r>
    </w:p>
    <w:p w:rsidR="00681CB5" w:rsidRPr="00964AA7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«Творческая активность»</w:t>
      </w:r>
      <w:r w:rsidR="00964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AA7" w:rsidRPr="00964AA7">
        <w:rPr>
          <w:rFonts w:ascii="Times New Roman" w:hAnsi="Times New Roman" w:cs="Times New Roman"/>
          <w:sz w:val="28"/>
          <w:szCs w:val="28"/>
        </w:rPr>
        <w:t>зависит от вида деятельности на уроке</w:t>
      </w:r>
      <w:r w:rsidR="00964AA7">
        <w:rPr>
          <w:rFonts w:ascii="Times New Roman" w:hAnsi="Times New Roman" w:cs="Times New Roman"/>
          <w:sz w:val="28"/>
          <w:szCs w:val="28"/>
        </w:rPr>
        <w:t xml:space="preserve"> (репродукция – низкий уровень воспроизводящей активности; проблемно-поисковый – средний уровень, активность в форме возникновения </w:t>
      </w:r>
      <w:proofErr w:type="spellStart"/>
      <w:r w:rsidR="00964AA7">
        <w:rPr>
          <w:rFonts w:ascii="Times New Roman" w:hAnsi="Times New Roman" w:cs="Times New Roman"/>
          <w:sz w:val="28"/>
          <w:szCs w:val="28"/>
        </w:rPr>
        <w:t>креативных</w:t>
      </w:r>
      <w:proofErr w:type="spellEnd"/>
      <w:r w:rsidR="00964AA7">
        <w:rPr>
          <w:rFonts w:ascii="Times New Roman" w:hAnsi="Times New Roman" w:cs="Times New Roman"/>
          <w:sz w:val="28"/>
          <w:szCs w:val="28"/>
        </w:rPr>
        <w:t xml:space="preserve"> решений, </w:t>
      </w:r>
      <w:proofErr w:type="spellStart"/>
      <w:r w:rsidR="00964AA7">
        <w:rPr>
          <w:rFonts w:ascii="Times New Roman" w:hAnsi="Times New Roman" w:cs="Times New Roman"/>
          <w:sz w:val="28"/>
          <w:szCs w:val="28"/>
        </w:rPr>
        <w:t>инсайт-проектов</w:t>
      </w:r>
      <w:proofErr w:type="spellEnd"/>
      <w:r w:rsidR="00964AA7">
        <w:rPr>
          <w:rFonts w:ascii="Times New Roman" w:hAnsi="Times New Roman" w:cs="Times New Roman"/>
          <w:sz w:val="28"/>
          <w:szCs w:val="28"/>
        </w:rPr>
        <w:t xml:space="preserve"> оценивается как высший уровень познавательной активности);</w:t>
      </w:r>
    </w:p>
    <w:p w:rsidR="00681CB5" w:rsidRDefault="00681CB5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 xml:space="preserve">«Формирование </w:t>
      </w:r>
      <w:r w:rsidR="00964AA7">
        <w:rPr>
          <w:rFonts w:ascii="Times New Roman" w:hAnsi="Times New Roman" w:cs="Times New Roman"/>
          <w:b/>
          <w:sz w:val="28"/>
          <w:szCs w:val="28"/>
        </w:rPr>
        <w:t xml:space="preserve">универсальных учебных действий </w:t>
      </w:r>
      <w:r w:rsidRPr="00964AA7">
        <w:rPr>
          <w:rFonts w:ascii="Times New Roman" w:hAnsi="Times New Roman" w:cs="Times New Roman"/>
          <w:b/>
          <w:sz w:val="28"/>
          <w:szCs w:val="28"/>
        </w:rPr>
        <w:t>и компетенций»</w:t>
      </w:r>
      <w:r w:rsidR="00964AA7">
        <w:rPr>
          <w:rFonts w:ascii="Times New Roman" w:hAnsi="Times New Roman" w:cs="Times New Roman"/>
          <w:sz w:val="28"/>
          <w:szCs w:val="28"/>
        </w:rPr>
        <w:t>, базирующихся на</w:t>
      </w:r>
      <w:r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964AA7">
        <w:rPr>
          <w:rFonts w:ascii="Times New Roman" w:hAnsi="Times New Roman" w:cs="Times New Roman"/>
          <w:sz w:val="28"/>
          <w:szCs w:val="28"/>
        </w:rPr>
        <w:t xml:space="preserve"> УУД. </w:t>
      </w:r>
      <w:proofErr w:type="gramStart"/>
      <w:r w:rsidR="00964AA7">
        <w:rPr>
          <w:rFonts w:ascii="Times New Roman" w:hAnsi="Times New Roman" w:cs="Times New Roman"/>
          <w:sz w:val="28"/>
          <w:szCs w:val="28"/>
        </w:rPr>
        <w:t xml:space="preserve">Уровень определяется по возрастающей: предмет (низкий уровень), </w:t>
      </w:r>
      <w:proofErr w:type="spellStart"/>
      <w:r w:rsidR="00964AA7">
        <w:rPr>
          <w:rFonts w:ascii="Times New Roman" w:hAnsi="Times New Roman" w:cs="Times New Roman"/>
          <w:sz w:val="28"/>
          <w:szCs w:val="28"/>
        </w:rPr>
        <w:t>метепредмет</w:t>
      </w:r>
      <w:proofErr w:type="spellEnd"/>
      <w:r w:rsidR="00964AA7">
        <w:rPr>
          <w:rFonts w:ascii="Times New Roman" w:hAnsi="Times New Roman" w:cs="Times New Roman"/>
          <w:sz w:val="28"/>
          <w:szCs w:val="28"/>
        </w:rPr>
        <w:t xml:space="preserve"> – высокий уровень познавательной активности, ориентированной на всех, но не на каждого</w:t>
      </w:r>
      <w:r w:rsidR="00325528">
        <w:rPr>
          <w:rFonts w:ascii="Times New Roman" w:hAnsi="Times New Roman" w:cs="Times New Roman"/>
          <w:sz w:val="28"/>
          <w:szCs w:val="28"/>
        </w:rPr>
        <w:t xml:space="preserve"> (</w:t>
      </w:r>
      <w:r w:rsidR="00964AA7">
        <w:rPr>
          <w:rFonts w:ascii="Times New Roman" w:hAnsi="Times New Roman" w:cs="Times New Roman"/>
          <w:sz w:val="28"/>
          <w:szCs w:val="28"/>
        </w:rPr>
        <w:t>средний уровень</w:t>
      </w:r>
      <w:r w:rsidR="00325528">
        <w:rPr>
          <w:rFonts w:ascii="Times New Roman" w:hAnsi="Times New Roman" w:cs="Times New Roman"/>
          <w:sz w:val="28"/>
          <w:szCs w:val="28"/>
        </w:rPr>
        <w:t>)</w:t>
      </w:r>
      <w:r w:rsidR="00964AA7">
        <w:rPr>
          <w:rFonts w:ascii="Times New Roman" w:hAnsi="Times New Roman" w:cs="Times New Roman"/>
          <w:sz w:val="28"/>
          <w:szCs w:val="28"/>
        </w:rPr>
        <w:t xml:space="preserve">, ориентация на личные </w:t>
      </w:r>
      <w:r w:rsidR="00850095">
        <w:rPr>
          <w:rFonts w:ascii="Times New Roman" w:hAnsi="Times New Roman" w:cs="Times New Roman"/>
          <w:sz w:val="28"/>
          <w:szCs w:val="28"/>
        </w:rPr>
        <w:t>характеристики – высокий уровень комплексной работы педагога;</w:t>
      </w:r>
      <w:r w:rsidR="00964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81CB5" w:rsidRDefault="00964AA7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</w:t>
      </w:r>
      <w:r w:rsidR="00681CB5" w:rsidRPr="00964AA7">
        <w:rPr>
          <w:rFonts w:ascii="Times New Roman" w:hAnsi="Times New Roman" w:cs="Times New Roman"/>
          <w:b/>
          <w:sz w:val="28"/>
          <w:szCs w:val="28"/>
        </w:rPr>
        <w:t>Адаптивность урока</w:t>
      </w:r>
      <w:r w:rsidRPr="00964AA7">
        <w:rPr>
          <w:rFonts w:ascii="Times New Roman" w:hAnsi="Times New Roman" w:cs="Times New Roman"/>
          <w:b/>
          <w:sz w:val="28"/>
          <w:szCs w:val="28"/>
        </w:rPr>
        <w:t>»</w:t>
      </w:r>
      <w:r w:rsidR="00850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095" w:rsidRPr="00850095">
        <w:rPr>
          <w:rFonts w:ascii="Times New Roman" w:hAnsi="Times New Roman" w:cs="Times New Roman"/>
          <w:sz w:val="28"/>
          <w:szCs w:val="28"/>
        </w:rPr>
        <w:t xml:space="preserve">находится в прямой зависимости от </w:t>
      </w:r>
      <w:r w:rsidR="00850095">
        <w:rPr>
          <w:rFonts w:ascii="Times New Roman" w:hAnsi="Times New Roman" w:cs="Times New Roman"/>
          <w:sz w:val="28"/>
          <w:szCs w:val="28"/>
        </w:rPr>
        <w:t>выбранной педагогом формы работы, учитывающей или частичные параметры дифференциации, или особенности мышления и восприятия каждого обучающегося</w:t>
      </w:r>
      <w:r w:rsidR="00325528">
        <w:rPr>
          <w:rFonts w:ascii="Times New Roman" w:hAnsi="Times New Roman" w:cs="Times New Roman"/>
          <w:sz w:val="28"/>
          <w:szCs w:val="28"/>
        </w:rPr>
        <w:t xml:space="preserve">. </w:t>
      </w:r>
      <w:r w:rsidR="00850095">
        <w:rPr>
          <w:rFonts w:ascii="Times New Roman" w:hAnsi="Times New Roman" w:cs="Times New Roman"/>
          <w:sz w:val="28"/>
          <w:szCs w:val="28"/>
        </w:rPr>
        <w:t>Максимально оценивается выбор адаптивной методики (технологии) обучения;</w:t>
      </w:r>
    </w:p>
    <w:p w:rsidR="00681CB5" w:rsidRPr="00850095" w:rsidRDefault="00964AA7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</w:t>
      </w:r>
      <w:r w:rsidR="00681CB5" w:rsidRPr="00964AA7">
        <w:rPr>
          <w:rFonts w:ascii="Times New Roman" w:hAnsi="Times New Roman" w:cs="Times New Roman"/>
          <w:b/>
          <w:sz w:val="28"/>
          <w:szCs w:val="28"/>
        </w:rPr>
        <w:t>Использование инновационных методик</w:t>
      </w:r>
      <w:r w:rsidRPr="00964AA7">
        <w:rPr>
          <w:rFonts w:ascii="Times New Roman" w:hAnsi="Times New Roman" w:cs="Times New Roman"/>
          <w:b/>
          <w:sz w:val="28"/>
          <w:szCs w:val="28"/>
        </w:rPr>
        <w:t>»</w:t>
      </w:r>
      <w:r w:rsidR="00850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095" w:rsidRPr="00850095">
        <w:rPr>
          <w:rFonts w:ascii="Times New Roman" w:hAnsi="Times New Roman" w:cs="Times New Roman"/>
          <w:sz w:val="28"/>
          <w:szCs w:val="28"/>
        </w:rPr>
        <w:t>предполагает</w:t>
      </w:r>
      <w:r w:rsidR="008500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095">
        <w:rPr>
          <w:rFonts w:ascii="Times New Roman" w:hAnsi="Times New Roman" w:cs="Times New Roman"/>
          <w:sz w:val="28"/>
          <w:szCs w:val="28"/>
        </w:rPr>
        <w:t>выбор методов, приемов, технологий обучения с целью достижения оптимального результата учебной деятельности;</w:t>
      </w:r>
    </w:p>
    <w:p w:rsidR="00681CB5" w:rsidRPr="00850095" w:rsidRDefault="00964AA7" w:rsidP="00850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A7">
        <w:rPr>
          <w:rFonts w:ascii="Times New Roman" w:hAnsi="Times New Roman" w:cs="Times New Roman"/>
          <w:b/>
          <w:sz w:val="28"/>
          <w:szCs w:val="28"/>
        </w:rPr>
        <w:t>«Материально-техническая оснащенность»</w:t>
      </w:r>
      <w:r w:rsidR="0085009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850095" w:rsidRPr="00850095">
        <w:rPr>
          <w:rFonts w:ascii="Times New Roman" w:hAnsi="Times New Roman" w:cs="Times New Roman"/>
          <w:sz w:val="28"/>
          <w:szCs w:val="28"/>
        </w:rPr>
        <w:t>определяет выбор средств обучения</w:t>
      </w:r>
      <w:r w:rsidR="00850095">
        <w:rPr>
          <w:rFonts w:ascii="Times New Roman" w:hAnsi="Times New Roman" w:cs="Times New Roman"/>
          <w:sz w:val="28"/>
          <w:szCs w:val="28"/>
        </w:rPr>
        <w:t>.</w:t>
      </w:r>
    </w:p>
    <w:p w:rsidR="00681CB5" w:rsidRDefault="003F79B8" w:rsidP="009F00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Балльные критерии оценивания представлены под схемой анализа.</w:t>
      </w:r>
    </w:p>
    <w:p w:rsidR="00E86413" w:rsidRDefault="00E86413" w:rsidP="00B17F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анализа эффективности урока,</w:t>
      </w:r>
    </w:p>
    <w:p w:rsidR="00E86413" w:rsidRDefault="00E86413" w:rsidP="00B17F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разработанного по ФГОС</w:t>
      </w:r>
    </w:p>
    <w:p w:rsidR="00E86413" w:rsidRDefault="00E86413" w:rsidP="00B17F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(балльная модель эффективности урока)</w:t>
      </w:r>
    </w:p>
    <w:p w:rsidR="00E86413" w:rsidRDefault="00E86413" w:rsidP="00B17F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Организационно-методическое сопровождение</w:t>
            </w: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эффективности</w:t>
            </w:r>
            <w:r w:rsidR="00681CB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E86413" w:rsidTr="00E86413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Коммуникативное взаимодействие учителя и учащихся</w:t>
            </w: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u w:val="single"/>
              </w:rPr>
              <w:t>Целеполагание</w:t>
            </w:r>
            <w:proofErr w:type="spellEnd"/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(соответствует ли содержанию урока и проекту, представленному </w:t>
            </w:r>
            <w:proofErr w:type="gramEnd"/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технологической карте)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соответствует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 частично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 полностью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Мотивация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(общий уровень)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контроль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локальный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непрерывная обратная связь</w:t>
            </w:r>
          </w:p>
        </w:tc>
      </w:tr>
      <w:tr w:rsidR="00E86413" w:rsidTr="00E86413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submenu-table"/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Формирование УУД и компетенций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(% времени от урока)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низкий 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(менее 10 %)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(30-50 %)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</w:t>
            </w:r>
          </w:p>
          <w:p w:rsidR="00E86413" w:rsidRDefault="00E86413" w:rsidP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(50-70 % и выше)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Творческая активность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 уровень поисковой активности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уровень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(проблемно-поисковый)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 уровень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творческой активности 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инсайт-проекты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Формирование УУД и компетенций обучающихся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преобладание предметной составляющей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уровень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формирования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познавательной активности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компетенций: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+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личностный фактор +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</w:t>
            </w:r>
            <w:proofErr w:type="spellEnd"/>
          </w:p>
        </w:tc>
      </w:tr>
      <w:tr w:rsidR="00E86413" w:rsidTr="00E86413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Инновационность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учебного процесса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Адаптивность урока к личностным особенностям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ориентирован на среднего ученика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частичная адаптивность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 индивидуальных особенностей восприятия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Использование инновационных методик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комбинированный урок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85009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(проблемно-поисковая  технология</w:t>
            </w:r>
            <w:r w:rsidR="00E86413">
              <w:rPr>
                <w:rFonts w:ascii="Times New Roman" w:hAnsi="Times New Roman" w:cs="Times New Roman"/>
              </w:rPr>
              <w:t>,  метод проекта,</w:t>
            </w:r>
            <w:proofErr w:type="gramEnd"/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моделирование)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технология</w:t>
            </w:r>
          </w:p>
        </w:tc>
      </w:tr>
      <w:tr w:rsidR="00E86413" w:rsidTr="00E8641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Материально-техническая оснащенность урока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сочетание традиционного и инновационного подходов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E86413" w:rsidRDefault="00E864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авторские программно-педагогические средства, методики</w:t>
            </w:r>
          </w:p>
        </w:tc>
      </w:tr>
      <w:tr w:rsidR="00E86413" w:rsidTr="00E86413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413" w:rsidRDefault="00E8641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ОБЩЕЕ КОЛИЧЕСТВО БАЛЛОВ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</w:tc>
      </w:tr>
    </w:tbl>
    <w:p w:rsidR="00E86413" w:rsidRDefault="00E86413" w:rsidP="00E86413">
      <w:pPr>
        <w:spacing w:after="0" w:line="240" w:lineRule="auto"/>
        <w:jc w:val="center"/>
        <w:rPr>
          <w:b/>
        </w:rPr>
      </w:pPr>
      <w:r>
        <w:rPr>
          <w:b/>
        </w:rPr>
        <w:t>Максимальный балл соответствия ФГОС – 18; средний – 9; от 4 до 9 – низкий;</w:t>
      </w:r>
    </w:p>
    <w:p w:rsidR="003F0C0B" w:rsidRDefault="00E86413" w:rsidP="00E86413">
      <w:pPr>
        <w:spacing w:after="0" w:line="240" w:lineRule="auto"/>
        <w:jc w:val="center"/>
      </w:pPr>
      <w:r>
        <w:rPr>
          <w:b/>
        </w:rPr>
        <w:t>менее 4 баллов – не соответствует ФГОС.</w:t>
      </w:r>
    </w:p>
    <w:sectPr w:rsidR="003F0C0B" w:rsidSect="003F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413"/>
    <w:rsid w:val="00325528"/>
    <w:rsid w:val="003F0C0B"/>
    <w:rsid w:val="003F79B8"/>
    <w:rsid w:val="00401483"/>
    <w:rsid w:val="004C0DD5"/>
    <w:rsid w:val="00681CB5"/>
    <w:rsid w:val="00850095"/>
    <w:rsid w:val="00896FB6"/>
    <w:rsid w:val="00964AA7"/>
    <w:rsid w:val="009F001D"/>
    <w:rsid w:val="00B17FD7"/>
    <w:rsid w:val="00B9655D"/>
    <w:rsid w:val="00CC5533"/>
    <w:rsid w:val="00E86413"/>
    <w:rsid w:val="00F91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E86413"/>
  </w:style>
  <w:style w:type="character" w:customStyle="1" w:styleId="apple-converted-space">
    <w:name w:val="apple-converted-space"/>
    <w:basedOn w:val="a0"/>
    <w:rsid w:val="00E86413"/>
  </w:style>
  <w:style w:type="table" w:styleId="a3">
    <w:name w:val="Table Grid"/>
    <w:basedOn w:val="a1"/>
    <w:uiPriority w:val="59"/>
    <w:rsid w:val="00E86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</dc:creator>
  <cp:keywords/>
  <dc:description/>
  <cp:lastModifiedBy>Афанасьева</cp:lastModifiedBy>
  <cp:revision>10</cp:revision>
  <dcterms:created xsi:type="dcterms:W3CDTF">2013-11-25T08:26:00Z</dcterms:created>
  <dcterms:modified xsi:type="dcterms:W3CDTF">2013-11-28T07:55:00Z</dcterms:modified>
</cp:coreProperties>
</file>